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06D" w:rsidRPr="009C1795" w:rsidRDefault="009C1795">
      <w:pPr>
        <w:spacing w:after="0" w:line="240" w:lineRule="auto"/>
        <w:rPr>
          <w:rFonts w:ascii="Cambria" w:eastAsia="Cambria" w:hAnsi="Cambria" w:cs="Cambria"/>
          <w:color w:val="000000"/>
          <w:sz w:val="72"/>
          <w:szCs w:val="72"/>
          <w:lang w:val="sr-Cyrl-RS"/>
        </w:rPr>
      </w:pPr>
      <w:r w:rsidRPr="009C1795">
        <w:rPr>
          <w:rFonts w:ascii="Cambria" w:eastAsia="Cambria" w:hAnsi="Cambria" w:cs="Cambria"/>
          <w:color w:val="000000"/>
          <w:sz w:val="96"/>
          <w:lang w:val="sr-Cyrl-RS"/>
        </w:rPr>
        <w:t xml:space="preserve">    </w:t>
      </w:r>
      <w:r w:rsidRPr="009C1795">
        <w:rPr>
          <w:rFonts w:ascii="Cambria" w:eastAsia="Cambria" w:hAnsi="Cambria" w:cs="Cambria"/>
          <w:color w:val="000000"/>
          <w:sz w:val="72"/>
          <w:szCs w:val="72"/>
          <w:lang w:val="sr-Cyrl-RS"/>
        </w:rPr>
        <w:t>ЏОАНА МАРИ РОУЛИНГ</w:t>
      </w:r>
    </w:p>
    <w:p w:rsidR="00F2506D" w:rsidRPr="009C1795" w:rsidRDefault="009C1795">
      <w:pPr>
        <w:spacing w:after="0" w:line="276" w:lineRule="auto"/>
        <w:jc w:val="center"/>
        <w:rPr>
          <w:rFonts w:ascii="Arial" w:eastAsia="Arial" w:hAnsi="Arial" w:cs="Arial"/>
          <w:color w:val="000000"/>
          <w:sz w:val="20"/>
          <w:lang w:val="sr-Cyrl-RS"/>
        </w:rPr>
      </w:pPr>
      <w:r w:rsidRPr="009C1795">
        <w:rPr>
          <w:rFonts w:ascii="Arial" w:eastAsia="Arial" w:hAnsi="Arial" w:cs="Arial"/>
          <w:color w:val="000000"/>
          <w:sz w:val="20"/>
          <w:lang w:val="sr-Cyrl-RS"/>
        </w:rPr>
        <w:t xml:space="preserve">                                                                           ПИСАЦ ,,ХАРИ ПОТЕРА"</w:t>
      </w:r>
    </w:p>
    <w:p w:rsidR="00F2506D" w:rsidRPr="009C1795" w:rsidRDefault="009C1795">
      <w:pPr>
        <w:spacing w:after="0" w:line="240" w:lineRule="auto"/>
        <w:jc w:val="right"/>
        <w:rPr>
          <w:rFonts w:ascii="Arial" w:eastAsia="Arial" w:hAnsi="Arial" w:cs="Arial"/>
          <w:color w:val="000000"/>
          <w:lang w:val="sr-Cyrl-RS"/>
        </w:rPr>
      </w:pPr>
      <w:r w:rsidRPr="009C1795">
        <w:rPr>
          <w:rFonts w:ascii="Times New Roman" w:eastAsia="Times New Roman" w:hAnsi="Times New Roman" w:cs="Times New Roman"/>
          <w:b/>
          <w:color w:val="000000"/>
          <w:sz w:val="28"/>
          <w:lang w:val="sr-Cyrl-RS"/>
        </w:rPr>
        <w:t>ЦЕНА НОВИНА 70дин.</w:t>
      </w:r>
    </w:p>
    <w:p w:rsidR="00F2506D" w:rsidRPr="009C1795" w:rsidRDefault="009C1795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96"/>
          <w:szCs w:val="96"/>
          <w:lang w:val="sr-Cyrl-RS"/>
        </w:rPr>
      </w:pPr>
      <w:r w:rsidRPr="009C1795">
        <w:rPr>
          <w:rFonts w:ascii="Arial" w:eastAsia="Arial" w:hAnsi="Arial" w:cs="Arial"/>
          <w:b/>
          <w:color w:val="000000"/>
          <w:sz w:val="96"/>
          <w:szCs w:val="96"/>
          <w:lang w:val="sr-Cyrl-RS"/>
        </w:rPr>
        <w:t>ПОЗНАТИ ПИСЦИ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4"/>
        <w:gridCol w:w="3157"/>
        <w:gridCol w:w="2491"/>
      </w:tblGrid>
      <w:tr w:rsidR="00F2506D" w:rsidRPr="009C17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F2506D" w:rsidRPr="009C1795" w:rsidRDefault="009C179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</w:pPr>
            <w:r w:rsidRPr="009C1795"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  <w:t>ЖИВОТ ЏОАН МАРИ</w:t>
            </w:r>
          </w:p>
          <w:p w:rsidR="00F2506D" w:rsidRPr="009C1795" w:rsidRDefault="009C179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</w:pPr>
            <w:r w:rsidRPr="009C1795"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  <w:t xml:space="preserve"> РОУЛИНГ</w:t>
            </w:r>
          </w:p>
          <w:p w:rsidR="00F2506D" w:rsidRPr="009C1795" w:rsidRDefault="009C179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</w:pPr>
            <w:r w:rsidRPr="009C1795"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  <w:t xml:space="preserve">                           </w:t>
            </w:r>
          </w:p>
          <w:p w:rsidR="00F2506D" w:rsidRPr="009C1795" w:rsidRDefault="009C179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lang w:val="sr-Cyrl-RS"/>
              </w:rPr>
            </w:pPr>
            <w:r w:rsidRPr="009C1795"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  <w:t xml:space="preserve">                                                   </w:t>
            </w:r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Ксенија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Ранђић</w:t>
            </w:r>
            <w:proofErr w:type="spellEnd"/>
          </w:p>
          <w:p w:rsidR="00F2506D" w:rsidRPr="009C1795" w:rsidRDefault="00F2506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</w:pPr>
          </w:p>
          <w:p w:rsidR="00F2506D" w:rsidRPr="009C1795" w:rsidRDefault="009C179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Џоан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Maри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Роулинг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 позната као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Џ.К.Роулинг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 рођена је у Бристолу 31.7.1965. Дипломирала је на Универзитету у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Екстеру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. Након тога почиње да ради за ,,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Амнести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интернашонал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" у Лондону. Ту почиње </w:t>
            </w:r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са писањем књиге ,,Хари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>Потер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sz w:val="24"/>
                <w:lang w:val="sr-Cyrl-RS"/>
              </w:rPr>
              <w:t xml:space="preserve"> и Камен мудрости".</w:t>
            </w:r>
          </w:p>
          <w:p w:rsidR="00F2506D" w:rsidRPr="009C1795" w:rsidRDefault="009C1795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lang w:val="sr-Cyrl-RS"/>
              </w:rPr>
              <w:object w:dxaOrig="3899" w:dyaOrig="2910">
                <v:rect id="rectole0000000000" o:spid="_x0000_i1025" style="width:195pt;height:145.5pt" o:ole="" o:preferrelative="t" stroked="f">
                  <v:imagedata r:id="rId4" o:title=""/>
                </v:rect>
                <o:OLEObject Type="Embed" ProgID="StaticMetafile" ShapeID="rectole0000000000" DrawAspect="Content" ObjectID="_1650056212" r:id="rId5"/>
              </w:object>
            </w:r>
          </w:p>
          <w:p w:rsidR="00F2506D" w:rsidRPr="009C1795" w:rsidRDefault="009C179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 </w:t>
            </w:r>
          </w:p>
          <w:p w:rsidR="00F2506D" w:rsidRPr="009C1795" w:rsidRDefault="009C1795">
            <w:pPr>
              <w:spacing w:after="0" w:line="240" w:lineRule="auto"/>
              <w:rPr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Почетком деведесетих  сели се у Португалију где држи часове Енглеског језика странцима. Након кратког брака и  рођења ћерке одлучује да се врати у Уједињено Краљевство. Тамо даје</w:t>
            </w: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часове Енглеског језика и наставља са писањем.</w:t>
            </w:r>
          </w:p>
        </w:tc>
        <w:tc>
          <w:tcPr>
            <w:tcW w:w="3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b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b/>
                <w:color w:val="000000"/>
                <w:lang w:val="sr-Cyrl-RS"/>
              </w:rPr>
              <w:t xml:space="preserve">             ХАРИ ПОТЕР</w:t>
            </w:r>
          </w:p>
          <w:p w:rsidR="00F2506D" w:rsidRPr="009C1795" w:rsidRDefault="00F2506D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Прва књига о Хари Потеру (1997) остварила је велики успех. Маштовитом причом нам описује авантуре Харија Потера усамљеног сирочета који открива да је чаробњак и креће у ,,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Хогвортс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" школу за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вештичарење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и чаробњаштво.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Ова књига освојила је многе награде.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Међу</w:t>
            </w: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њима и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Бритиш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бук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авард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. </w:t>
            </w:r>
          </w:p>
          <w:p w:rsidR="00F2506D" w:rsidRPr="009C1795" w:rsidRDefault="00F2506D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lang w:val="sr-Cyrl-RS"/>
              </w:rPr>
              <w:object w:dxaOrig="3569" w:dyaOrig="3179">
                <v:rect id="rectole0000000001" o:spid="_x0000_i1026" style="width:178.5pt;height:159pt" o:ole="" o:preferrelative="t" stroked="f">
                  <v:imagedata r:id="rId6" o:title=""/>
                </v:rect>
                <o:OLEObject Type="Embed" ProgID="StaticMetafile" ShapeID="rectole0000000001" DrawAspect="Content" ObjectID="_1650056213" r:id="rId7"/>
              </w:object>
            </w:r>
          </w:p>
          <w:p w:rsidR="00F2506D" w:rsidRPr="009C1795" w:rsidRDefault="00F2506D">
            <w:pPr>
              <w:spacing w:after="0" w:line="240" w:lineRule="auto"/>
              <w:ind w:right="30"/>
              <w:jc w:val="center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>Након доброг успеха прве књиге настали су и наставци: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Дворана тајни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Затвореник из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Аскабана</w:t>
            </w:r>
            <w:proofErr w:type="spellEnd"/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Ватрени пехар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Ред Феникса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Полукрвни принц 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Р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>Након доброг успеха прве књиге настали су и наставци: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Дворана тајни"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Затвореник из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Аскабана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>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Ватрени пехар"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Ред Феникса"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Полукрвни </w:t>
            </w:r>
            <w:r w:rsidRPr="009C1795">
              <w:rPr>
                <w:rFonts w:ascii="Calibri" w:eastAsia="Calibri" w:hAnsi="Calibri" w:cs="Calibri"/>
                <w:lang w:val="sr-Cyrl-RS"/>
              </w:rPr>
              <w:lastRenderedPageBreak/>
              <w:t>принц</w:t>
            </w:r>
            <w:r w:rsidRPr="009C1795">
              <w:rPr>
                <w:rFonts w:ascii="Calibri" w:eastAsia="Calibri" w:hAnsi="Calibri" w:cs="Calibri"/>
                <w:lang w:val="sr-Cyrl-RS"/>
              </w:rPr>
              <w:t xml:space="preserve">" 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,,Хари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Потер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Реликвије смрти"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>и посебни наставак писан за представу чија се радња дешава деветнаест година касније премијерно је изведена 31.7.2016. у Лондону.</w:t>
            </w: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До фебруара 2018. године, књиге су продате у више од 500 милиона примерака широм света,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тиме</w:t>
            </w: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је чинећи најпродаванијим серијалом књига у историји.</w:t>
            </w:r>
            <w:r w:rsidRPr="009C1795">
              <w:rPr>
                <w:rFonts w:ascii="Calibri" w:eastAsia="Calibri" w:hAnsi="Calibri" w:cs="Calibri"/>
                <w:lang w:val="sr-Cyrl-RS"/>
              </w:rPr>
              <w:t xml:space="preserve"> Од првих седам књига настали су осам филмова,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9C1795">
              <w:rPr>
                <w:rFonts w:ascii="Calibri" w:eastAsia="Calibri" w:hAnsi="Calibri" w:cs="Calibri"/>
                <w:lang w:val="sr-Cyrl-RS"/>
              </w:rPr>
              <w:t>јер је седми део из два дела.  Написала је и додатке Хари Потеру: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>,,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Квидич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кроз векове"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>,,</w:t>
            </w:r>
            <w:r w:rsidRPr="009C1795">
              <w:rPr>
                <w:rFonts w:ascii="Calibri" w:eastAsia="Calibri" w:hAnsi="Calibri" w:cs="Calibri"/>
                <w:lang w:val="sr-Cyrl-RS"/>
              </w:rPr>
              <w:t xml:space="preserve">Кратке приче из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Хогвортса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о моћи, политици и несносним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полтергајстима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>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,,Кратке приче из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Хогвортса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о херојству, препрекама и опасним хобијима"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>,,Фантастичне звери и где их наћи"</w:t>
            </w:r>
          </w:p>
          <w:p w:rsidR="00F2506D" w:rsidRPr="009C1795" w:rsidRDefault="009C1795">
            <w:pPr>
              <w:spacing w:after="0" w:line="240" w:lineRule="auto"/>
              <w:ind w:right="30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 xml:space="preserve">,,Приповести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Бадла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 xml:space="preserve"> и </w:t>
            </w:r>
            <w:proofErr w:type="spellStart"/>
            <w:r w:rsidRPr="009C1795">
              <w:rPr>
                <w:rFonts w:ascii="Calibri" w:eastAsia="Calibri" w:hAnsi="Calibri" w:cs="Calibri"/>
                <w:lang w:val="sr-Cyrl-RS"/>
              </w:rPr>
              <w:t>Бидла</w:t>
            </w:r>
            <w:proofErr w:type="spellEnd"/>
            <w:r w:rsidRPr="009C1795">
              <w:rPr>
                <w:rFonts w:ascii="Calibri" w:eastAsia="Calibri" w:hAnsi="Calibri" w:cs="Calibri"/>
                <w:lang w:val="sr-Cyrl-RS"/>
              </w:rPr>
              <w:t>". Написала је и издања Хари Потера за Ноћ вештица и</w:t>
            </w:r>
            <w:r w:rsidRPr="009C1795">
              <w:rPr>
                <w:rFonts w:ascii="Calibri" w:eastAsia="Calibri" w:hAnsi="Calibri" w:cs="Calibri"/>
                <w:lang w:val="sr-Cyrl-RS"/>
              </w:rPr>
              <w:t xml:space="preserve"> Божић.</w:t>
            </w:r>
          </w:p>
          <w:p w:rsidR="00F2506D" w:rsidRPr="009C1795" w:rsidRDefault="00F2506D">
            <w:pPr>
              <w:spacing w:after="0" w:line="240" w:lineRule="auto"/>
              <w:ind w:right="30"/>
              <w:jc w:val="center"/>
              <w:rPr>
                <w:lang w:val="sr-Cyrl-RS"/>
              </w:rPr>
            </w:pPr>
          </w:p>
        </w:tc>
        <w:tc>
          <w:tcPr>
            <w:tcW w:w="3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F2506D" w:rsidRPr="009C1795" w:rsidRDefault="009C1795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lang w:val="sr-Cyrl-RS"/>
              </w:rPr>
              <w:object w:dxaOrig="2789" w:dyaOrig="4064">
                <v:rect id="rectole0000000002" o:spid="_x0000_i1027" style="width:139.5pt;height:203pt" o:ole="" o:preferrelative="t" stroked="f">
                  <v:imagedata r:id="rId8" o:title=""/>
                </v:rect>
                <o:OLEObject Type="Embed" ProgID="StaticMetafile" ShapeID="rectole0000000002" DrawAspect="Content" ObjectID="_1650056214" r:id="rId9"/>
              </w:object>
            </w:r>
          </w:p>
          <w:p w:rsidR="00F2506D" w:rsidRPr="009C1795" w:rsidRDefault="00F2506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b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b/>
                <w:color w:val="000000"/>
                <w:lang w:val="sr-Cyrl-RS"/>
              </w:rPr>
              <w:t xml:space="preserve">       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b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b/>
                <w:color w:val="000000"/>
                <w:lang w:val="sr-Cyrl-RS"/>
              </w:rPr>
              <w:t xml:space="preserve">         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После књига о Хари Потеру написала је 2012. књигу    ,,Упражњено место". Врло је добро продавана у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Уједињеном Краљевству,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ту ју је за три недеље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купило три милиона људи.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На Београдском сајму је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2012. била најпродаванија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књига. Под псеудонимом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Роберт </w:t>
            </w:r>
            <w:proofErr w:type="spellStart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Галбрејт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написала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је књигу ,,Зов кукавице" у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априлу 2013. Открило се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да је она прави аутор у јулу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те године. Након тога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наставља да пише под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lastRenderedPageBreak/>
              <w:t>псеудонимом. Написала је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и сценарио за филм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,,Фантастичне звери и где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их наћи" и наставак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,,Фантастичне звери: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proofErr w:type="spellStart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Гриндевалови</w:t>
            </w:r>
            <w:proofErr w:type="spellEnd"/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 xml:space="preserve"> злочини" и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следи још један наставак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,,Фантастичне звери 3".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rFonts w:ascii="Calibri" w:eastAsia="Calibri" w:hAnsi="Calibri" w:cs="Calibri"/>
                <w:lang w:val="sr-Cyrl-RS"/>
              </w:rPr>
            </w:pPr>
            <w:r w:rsidRPr="009C1795">
              <w:rPr>
                <w:rFonts w:ascii="Arial" w:eastAsia="Arial" w:hAnsi="Arial" w:cs="Arial"/>
                <w:color w:val="000000"/>
                <w:lang w:val="sr-Cyrl-RS"/>
              </w:rPr>
              <w:t>О</w:t>
            </w:r>
            <w:r w:rsidRPr="009C1795">
              <w:rPr>
                <w:rFonts w:ascii="Calibri" w:eastAsia="Calibri" w:hAnsi="Calibri" w:cs="Calibri"/>
                <w:lang w:val="sr-Cyrl-RS"/>
              </w:rPr>
              <w:t xml:space="preserve">ви филмови су исто додаци </w:t>
            </w:r>
          </w:p>
          <w:p w:rsidR="00F2506D" w:rsidRPr="009C1795" w:rsidRDefault="009C1795">
            <w:pPr>
              <w:spacing w:after="0" w:line="240" w:lineRule="auto"/>
              <w:ind w:right="30"/>
              <w:rPr>
                <w:lang w:val="sr-Cyrl-RS"/>
              </w:rPr>
            </w:pPr>
            <w:r w:rsidRPr="009C1795">
              <w:rPr>
                <w:rFonts w:ascii="Calibri" w:eastAsia="Calibri" w:hAnsi="Calibri" w:cs="Calibri"/>
                <w:lang w:val="sr-Cyrl-RS"/>
              </w:rPr>
              <w:t>Хари Потеру.</w:t>
            </w:r>
          </w:p>
        </w:tc>
      </w:tr>
    </w:tbl>
    <w:p w:rsidR="00F2506D" w:rsidRPr="009C1795" w:rsidRDefault="00F2506D">
      <w:pPr>
        <w:spacing w:after="0" w:line="276" w:lineRule="auto"/>
        <w:rPr>
          <w:rFonts w:ascii="Arial" w:eastAsia="Arial" w:hAnsi="Arial" w:cs="Arial"/>
          <w:color w:val="000000"/>
          <w:lang w:val="sr-Cyrl-RS"/>
        </w:rPr>
      </w:pPr>
    </w:p>
    <w:p w:rsidR="00F2506D" w:rsidRPr="009C1795" w:rsidRDefault="00F2506D">
      <w:pPr>
        <w:spacing w:after="0" w:line="276" w:lineRule="auto"/>
        <w:rPr>
          <w:rFonts w:ascii="Arial" w:eastAsia="Arial" w:hAnsi="Arial" w:cs="Arial"/>
          <w:color w:val="000000"/>
          <w:lang w:val="sr-Cyrl-RS"/>
        </w:rPr>
      </w:pPr>
    </w:p>
    <w:p w:rsidR="00F2506D" w:rsidRPr="009C1795" w:rsidRDefault="00F2506D">
      <w:pPr>
        <w:spacing w:after="0" w:line="276" w:lineRule="auto"/>
        <w:rPr>
          <w:rFonts w:ascii="Arial" w:eastAsia="Arial" w:hAnsi="Arial" w:cs="Arial"/>
          <w:color w:val="000000"/>
          <w:lang w:val="sr-Cyrl-RS"/>
        </w:rPr>
      </w:pPr>
    </w:p>
    <w:sectPr w:rsidR="00F2506D" w:rsidRPr="009C1795" w:rsidSect="009C179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06D"/>
    <w:rsid w:val="009C1795"/>
    <w:rsid w:val="00F2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1058D"/>
  <w15:docId w15:val="{2287E157-0EF5-4528-A784-1A18916E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тема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Ivančević</dc:creator>
  <cp:lastModifiedBy>Iva Ivančević</cp:lastModifiedBy>
  <cp:revision>2</cp:revision>
  <dcterms:created xsi:type="dcterms:W3CDTF">2020-05-03T22:10:00Z</dcterms:created>
  <dcterms:modified xsi:type="dcterms:W3CDTF">2020-05-03T22:10:00Z</dcterms:modified>
</cp:coreProperties>
</file>